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exact" w:line="360" w:before="0" w:after="0"/>
        <w:ind w:left="-284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</w:rPr>
        <w:t>Al Comune di CAPPELLA MAGGIORE</w:t>
      </w:r>
    </w:p>
    <w:p>
      <w:pPr>
        <w:pStyle w:val="Normal"/>
        <w:widowControl w:val="false"/>
        <w:bidi w:val="0"/>
        <w:spacing w:lineRule="exact" w:line="360" w:before="0" w:after="0"/>
        <w:ind w:left="4962" w:right="0" w:hanging="707"/>
        <w:rPr>
          <w:rFonts w:ascii="Times New Roman" w:hAnsi="Times New Roman"/>
        </w:rPr>
      </w:pPr>
      <w:r>
        <w:rPr>
          <w:rFonts w:ascii="Times New Roman" w:hAnsi="Times New Roman"/>
        </w:rPr>
        <w:t>U.O. Servizi Demografici</w:t>
      </w:r>
    </w:p>
    <w:p>
      <w:pPr>
        <w:pStyle w:val="Normal"/>
        <w:widowControl w:val="false"/>
        <w:bidi w:val="0"/>
        <w:spacing w:lineRule="exact" w:line="360" w:before="0" w:after="0"/>
        <w:ind w:left="993" w:right="0" w:hanging="1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Gestione Servizio Cimiteriale</w:t>
      </w:r>
    </w:p>
    <w:p>
      <w:pPr>
        <w:pStyle w:val="Normal"/>
        <w:widowControl w:val="false"/>
        <w:bidi w:val="0"/>
        <w:spacing w:lineRule="exact" w:line="360" w:before="0" w:after="0"/>
        <w:ind w:left="1560" w:right="0" w:hanging="1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PROT. N. ___________________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CONCESSIONE n. __________ del___________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LOCULO n. ______ settore__________-Cimitero di ________________________________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CONCESSIONARIO: ___________________________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DEFUNTO:__________________</w:t>
      </w:r>
      <w:r>
        <w:rPr>
          <w:b/>
          <w:bCs/>
        </w:rPr>
        <w:t xml:space="preserve"> nato il____________ e deceduto il_________________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sottoscritto:________________________________________________, nato a ________________________________________________________ il _______________________, residente a ______________________________________________________________________________ in Via ________________________________________________________________ n. ______________;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nnotationtext"/>
        <w:bidi w:val="0"/>
        <w:spacing w:lineRule="exact" w:line="360" w:before="120" w:after="12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consapevole delle sanzioni penali previste dall’art. 76 del D.P.R. 445/2000 in caso di dichiarazioni mendaci,</w:t>
      </w:r>
    </w:p>
    <w:p>
      <w:pPr>
        <w:pStyle w:val="Normal"/>
        <w:widowControl w:val="false"/>
        <w:bidi w:val="0"/>
        <w:spacing w:lineRule="exact" w:line="360" w:before="0" w:after="120"/>
        <w:ind w:left="0" w:right="0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 I C H I A R A 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exact" w:line="360" w:before="0" w:after="120"/>
        <w:ind w:left="567" w:right="0" w:hanging="425"/>
        <w:jc w:val="both"/>
        <w:rPr>
          <w:rFonts w:ascii="Times New Roman" w:hAnsi="Times New Roman"/>
        </w:rPr>
      </w:pPr>
      <w:bookmarkStart w:id="0" w:name="_Hlk143077884"/>
      <w:bookmarkEnd w:id="0"/>
      <w:r>
        <w:rPr>
          <w:rFonts w:ascii="Times New Roman" w:hAnsi="Times New Roman"/>
        </w:rPr>
        <w:t>di essere concessionario del manufatto indicato in oggetto;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exact" w:line="360" w:before="0" w:after="120"/>
        <w:ind w:left="567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erede del concessionario _________________________________________________________;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bidi w:val="0"/>
        <w:spacing w:lineRule="exact" w:line="360" w:before="0" w:after="120"/>
        <w:ind w:left="0" w:right="0" w:hanging="0"/>
        <w:jc w:val="center"/>
        <w:rPr>
          <w:rFonts w:ascii="Times New Roman" w:hAnsi="Times New Roman"/>
          <w:b/>
        </w:rPr>
      </w:pPr>
      <w:bookmarkStart w:id="1" w:name="_Hlk143077884"/>
      <w:bookmarkEnd w:id="1"/>
      <w:r>
        <w:rPr>
          <w:rFonts w:ascii="Times New Roman" w:hAnsi="Times New Roman"/>
          <w:b/>
        </w:rPr>
        <w:t>D I C H I A R A  ALTRESI’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7" w:leader="none"/>
        </w:tabs>
        <w:bidi w:val="0"/>
        <w:spacing w:lineRule="exact" w:line="360" w:before="0" w:after="120"/>
        <w:ind w:left="847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b/>
          <w:u w:val="single"/>
        </w:rPr>
        <w:t>non</w:t>
      </w:r>
      <w:r>
        <w:rPr>
          <w:rFonts w:ascii="Times New Roman" w:hAnsi="Times New Roman"/>
        </w:rPr>
        <w:t xml:space="preserve"> voler rinnovare </w:t>
      </w:r>
      <w:bookmarkStart w:id="2" w:name="_Hlk143077941"/>
      <w:r>
        <w:rPr>
          <w:rFonts w:ascii="Times New Roman" w:hAnsi="Times New Roman"/>
        </w:rPr>
        <w:t xml:space="preserve">la concessione cimiteriale n. _______________ del __________________ </w:t>
      </w:r>
      <w:bookmarkEnd w:id="2"/>
      <w:r>
        <w:rPr>
          <w:rFonts w:ascii="Times New Roman" w:hAnsi="Times New Roman"/>
        </w:rPr>
        <w:t xml:space="preserve">e di rinunciare al diritto d’uso del loculo in oggetto,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exact" w:line="360" w:before="0" w:after="120"/>
        <w:ind w:left="142" w:right="0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exact" w:line="360" w:before="0" w:after="120"/>
        <w:ind w:left="567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b/>
          <w:bCs/>
          <w:u w:val="single"/>
        </w:rPr>
        <w:t>rinnovare</w:t>
      </w:r>
      <w:r>
        <w:rPr>
          <w:rFonts w:ascii="Times New Roman" w:hAnsi="Times New Roman"/>
        </w:rPr>
        <w:t xml:space="preserve"> la concessione cimiteriale n. _______________ del __________________     per anni 15 (quindici) decorrenti dalla data di sottoscrizione dell’atto di rinnovo, impegnandosi a versare la tariffa prevista con Deliberazione di Giunta comunale n. 4 del 16-01-2023. In tal caso la presenta richiesta sconterà l’imposta di bollo.</w:t>
      </w:r>
    </w:p>
    <w:p>
      <w:pPr>
        <w:pStyle w:val="Normal"/>
        <w:widowControl w:val="false"/>
        <w:bidi w:val="0"/>
        <w:spacing w:lineRule="exact" w:line="360" w:before="0" w:after="12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Si allega la copia fotostatica del documento di identità</w:t>
      </w:r>
      <w:r>
        <w:rPr>
          <w:rFonts w:ascii="Times New Roman" w:hAnsi="Times New Roman"/>
        </w:rPr>
        <w:t>.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Cappella Maggiore, _____________</w:t>
      </w:r>
    </w:p>
    <w:p>
      <w:pPr>
        <w:pStyle w:val="Normal"/>
        <w:widowControl w:val="false"/>
        <w:bidi w:val="0"/>
        <w:spacing w:lineRule="exact" w:line="360" w:before="0" w:after="0"/>
        <w:ind w:left="0" w:right="0" w:firstLine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DICHIARANTE</w:t>
      </w:r>
    </w:p>
    <w:p>
      <w:pPr>
        <w:pStyle w:val="Normal"/>
        <w:widowControl w:val="false"/>
        <w:bidi w:val="0"/>
        <w:spacing w:lineRule="exact" w:line="360" w:before="0" w:after="0"/>
        <w:ind w:left="0" w:right="0" w:firstLine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exact" w:line="360" w:before="0" w:after="0"/>
        <w:ind w:left="0" w:right="0" w:firstLine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>
      <w:pPr>
        <w:pStyle w:val="Normal"/>
        <w:widowControl w:val="false"/>
        <w:bidi w:val="0"/>
        <w:spacing w:lineRule="exact" w:line="360" w:before="0" w:after="0"/>
        <w:ind w:left="0" w:right="0" w:firstLine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Informativa privacy resa ai sensi del Regolamento (UE) 2016/679 (GDPR)</w:t>
      </w:r>
    </w:p>
    <w:p>
      <w:pPr>
        <w:pStyle w:val="Normal"/>
        <w:bidi w:val="0"/>
        <w:spacing w:lineRule="exact" w:line="280" w:before="0" w:after="0"/>
        <w:ind w:left="0" w:right="0" w:hanging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Titolare del trattamento</w:t>
      </w:r>
      <w:r>
        <w:rPr>
          <w:rFonts w:ascii="Times New Roman" w:hAnsi="Times New Roman"/>
          <w:sz w:val="19"/>
          <w:szCs w:val="19"/>
        </w:rPr>
        <w:t xml:space="preserve"> </w:t>
      </w:r>
    </w:p>
    <w:p>
      <w:pPr>
        <w:pStyle w:val="Normal"/>
        <w:bidi w:val="0"/>
        <w:spacing w:lineRule="exact" w:line="28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Il titolare dei trattamento è il Comune di Cappella Maggiore, con sede in Piazza Vittorio Veneto n. 40 (TV).</w:t>
      </w:r>
    </w:p>
    <w:p>
      <w:pPr>
        <w:pStyle w:val="Normal"/>
        <w:bidi w:val="0"/>
        <w:spacing w:lineRule="exact" w:line="28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Si riportano di seguito i contatti: telefono 04389321; email protocollo@comune.cappellamaggiore.tv.it</w:t>
      </w:r>
    </w:p>
    <w:p>
      <w:pPr>
        <w:pStyle w:val="Normal"/>
        <w:bidi w:val="0"/>
        <w:spacing w:lineRule="exact" w:line="280" w:before="0" w:after="0"/>
        <w:ind w:left="0" w:right="0" w:hanging="0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Responsabile della protezione dei dati DPO</w:t>
      </w:r>
    </w:p>
    <w:p>
      <w:pPr>
        <w:pStyle w:val="Normal"/>
        <w:bidi w:val="0"/>
        <w:spacing w:lineRule="exact" w:line="28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Il Responsabile </w:t>
      </w:r>
      <w:r>
        <w:rPr>
          <w:rFonts w:ascii="Times New Roman" w:hAnsi="Times New Roman"/>
          <w:i/>
          <w:sz w:val="19"/>
          <w:szCs w:val="19"/>
        </w:rPr>
        <w:t>pro tempore</w:t>
      </w:r>
      <w:r>
        <w:rPr>
          <w:rFonts w:ascii="Times New Roman" w:hAnsi="Times New Roman"/>
          <w:sz w:val="19"/>
          <w:szCs w:val="19"/>
        </w:rPr>
        <w:t xml:space="preserve"> della protezione dei dati personali designato dal Comune di Cappella Maggiore ai sensi dell’art. 37 del Regolamento (UE) 2016/679 è il Centro Studi Amministrativi della Marca trevigiana, con sede in Treviso (TV) via Cal di Breda n. 116.</w:t>
      </w:r>
    </w:p>
    <w:p>
      <w:pPr>
        <w:pStyle w:val="Normal"/>
        <w:bidi w:val="0"/>
        <w:spacing w:lineRule="exact" w:line="280" w:before="0" w:after="0"/>
        <w:ind w:left="0" w:right="0" w:hanging="0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Finalità, basi giuridiche e modalità di trattamento dei dati</w:t>
      </w:r>
    </w:p>
    <w:p>
      <w:pPr>
        <w:pStyle w:val="Normal"/>
        <w:bidi w:val="0"/>
        <w:spacing w:lineRule="exact" w:line="28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 dati personali raccolti sono trattati ai dell’art. 6, par. 1, lett. e) del Regolamento (UE) 2016/679</w:t>
      </w:r>
      <w:r>
        <w:rPr>
          <w:rFonts w:ascii="Times New Roman" w:hAnsi="Times New Roman"/>
          <w:i/>
          <w:sz w:val="19"/>
          <w:szCs w:val="19"/>
        </w:rPr>
        <w:t xml:space="preserve"> “[…] il trattamento è necessario per l’esecuzione di un compito di interesse pubblico o connesso all’esercizio di pubblici poteri di cui è investito il titolare del trattamento […]</w:t>
      </w:r>
      <w:r>
        <w:rPr>
          <w:rFonts w:ascii="Times New Roman" w:hAnsi="Times New Roman"/>
          <w:sz w:val="19"/>
          <w:szCs w:val="19"/>
        </w:rPr>
        <w:t>”: adozione dei provvedimenti amministrativi e gestione dei relativi procedimenti, adempimento di obblighi previsti da leggi, regolamenti e dalla normativa comunitaria (compresa quella di cui al GDPR, art. 49, par. 1, lett. g), nonché di quelli dipendenti da disposizioni impartite da autorità a ciò legittimate e da organi di vigilanza e controllo; in particolare, e indicativamente, l’adempimento della vigente normativa in materia di anagrafe e stato civile, di consultazioni elettorali e referendarie, leva militare e giudici popolari, adempimento degli obblighi di conservazione ai sensi della normativa applicabile.</w:t>
      </w:r>
    </w:p>
    <w:p>
      <w:pPr>
        <w:pStyle w:val="Normal"/>
        <w:bidi w:val="0"/>
        <w:spacing w:lineRule="exact" w:line="28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Il trattamento dei dati potrà essere realizzato in forma automatizzata e/o manuale. </w:t>
      </w:r>
    </w:p>
    <w:p>
      <w:pPr>
        <w:pStyle w:val="Normal"/>
        <w:bidi w:val="0"/>
        <w:spacing w:lineRule="exact" w:line="28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 dati relativi ai recapiti telefonici ed informatici non devono essere forniti obbligatoriamente, e verranno utilizzati dall’ufficio per lo svolgimento dell’attività di competenza e per lo svolgimento di funzioni istituzionali, e possono essere trasmessi ad altri uffici comunali per lo svolgimento delle loro attività di competenza e per lo svolgimento di funzioni istituzionali.</w:t>
      </w:r>
    </w:p>
    <w:p>
      <w:pPr>
        <w:pStyle w:val="Normal"/>
        <w:bidi w:val="0"/>
        <w:spacing w:lineRule="exact" w:line="280" w:before="0" w:after="0"/>
        <w:ind w:left="0" w:right="0" w:hanging="0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Reclamo</w:t>
      </w:r>
    </w:p>
    <w:p>
      <w:pPr>
        <w:pStyle w:val="Normal"/>
        <w:bidi w:val="0"/>
        <w:spacing w:lineRule="exact" w:line="28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L’interessato può esercitare in qualsiasi momento il diritto di reclamo all’Autorità competente, altresì può esercitare gli altri diritti previsti dagli artt. 15 e ss. del Regolamento (UE) 2016/679 contattando il Titolare ai recapiti del Comune. Il Responsabile del trattamento dei dati è il  Responsabile dell’U.O. Demografia, i cui riferimenti sono riportati sul sito web dell’Ente, a cui è possibile rivolgersi per ogni informazione in merito all’uso dei dati personali.</w:t>
      </w:r>
    </w:p>
    <w:p>
      <w:pPr>
        <w:pStyle w:val="Normal"/>
        <w:widowControl w:val="false"/>
        <w:bidi w:val="0"/>
        <w:spacing w:lineRule="exact" w:line="360" w:before="0" w:after="0"/>
        <w:ind w:left="0" w:right="0" w:firstLine="3544"/>
        <w:jc w:val="center"/>
        <w:rPr/>
      </w:pPr>
      <w:r>
        <w:rPr/>
      </w:r>
    </w:p>
    <w:sectPr>
      <w:type w:val="nextPage"/>
      <w:pgSz w:w="12240" w:h="15840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"/>
      <w:lvlJc w:val="left"/>
      <w:pPr>
        <w:tabs>
          <w:tab w:val="num" w:pos="0"/>
        </w:tabs>
        <w:ind w:left="847" w:hanging="705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TestocommentoCarattere">
    <w:name w:val="Testo commento Carattere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TestonotaapidipaginaCarattere">
    <w:name w:val="Testo nota a piè di pagina Carattere"/>
    <w:basedOn w:val="DefaultParagraphFont"/>
    <w:qFormat/>
    <w:rPr>
      <w:rFonts w:ascii="Times New Roman" w:hAnsi="Times New Roman" w:eastAsia="Times New Roman"/>
      <w:sz w:val="20"/>
      <w:szCs w:val="20"/>
    </w:rPr>
  </w:style>
  <w:style w:type="character" w:styleId="Caratterinotaapidipagina">
    <w:name w:val="Caratteri nota a piè di pagina"/>
    <w:basedOn w:val="DefaultParagraphFont"/>
    <w:qFormat/>
    <w:rPr>
      <w:rFonts w:ascii="Times New Roman" w:hAnsi="Times New Roman" w:eastAsia="Times New Roman"/>
      <w:sz w:val="24"/>
      <w:szCs w:val="24"/>
      <w:vertAlign w:val="superscript"/>
    </w:rPr>
  </w:style>
  <w:style w:type="character" w:styleId="Richiamoallanotaapidipagina">
    <w:name w:val="Footnote Reference"/>
    <w:rPr>
      <w:rFonts w:ascii="Times New Roman" w:hAnsi="Times New Roman" w:eastAsia="Times New Roman"/>
      <w:sz w:val="24"/>
      <w:szCs w:val="24"/>
      <w:vertAlign w:val="superscript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545</Words>
  <Characters>3625</Characters>
  <CharactersWithSpaces>4156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2023-08-16T11:42:00Z</dcterms:created>
  <dc:creator>user</dc:creator>
  <dc:description/>
  <dc:language>it-IT</dc:language>
  <cp:lastModifiedBy/>
  <cp:lastPrinted>2023-08-16T11:42:00Z</cp:lastPrinted>
  <dcterms:modified xsi:type="dcterms:W3CDTF">2023-08-16T11:59:00Z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Demografici | Comune di Cappella Maggiore</vt:lpwstr>
  </property>
</Properties>
</file>